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7"/>
      </w:tblGrid>
      <w:tr w:rsidR="00DA0C54" w:rsidRPr="000C71ED" w14:paraId="03AAAEA2" w14:textId="77777777" w:rsidTr="000C71ED">
        <w:tc>
          <w:tcPr>
            <w:tcW w:w="4814" w:type="dxa"/>
          </w:tcPr>
          <w:p w14:paraId="1A1ABCFD" w14:textId="77777777" w:rsidR="00DA0C54" w:rsidRPr="000C71ED" w:rsidRDefault="00DA0C54" w:rsidP="000C71ED">
            <w:pPr>
              <w:pStyle w:val="Glava"/>
              <w:tabs>
                <w:tab w:val="clear" w:pos="4536"/>
                <w:tab w:val="clear" w:pos="9072"/>
              </w:tabs>
              <w:ind w:right="1160"/>
              <w:jc w:val="center"/>
              <w:rPr>
                <w:rFonts w:cs="Arial"/>
              </w:rPr>
            </w:pPr>
            <w:r w:rsidRPr="000C71ED">
              <w:rPr>
                <w:rFonts w:cs="Arial"/>
              </w:rPr>
              <w:t>MESTNA OBČINA MARIBOR</w:t>
            </w:r>
          </w:p>
          <w:p w14:paraId="2DE3F2D6" w14:textId="59194A6D" w:rsidR="00DA0C54" w:rsidRPr="000C71ED" w:rsidRDefault="00DA0C54" w:rsidP="000C71ED">
            <w:pPr>
              <w:pStyle w:val="Glava"/>
              <w:tabs>
                <w:tab w:val="clear" w:pos="4536"/>
                <w:tab w:val="clear" w:pos="9072"/>
              </w:tabs>
              <w:ind w:right="1160"/>
              <w:jc w:val="center"/>
              <w:rPr>
                <w:rFonts w:cs="Arial"/>
              </w:rPr>
            </w:pPr>
          </w:p>
        </w:tc>
        <w:tc>
          <w:tcPr>
            <w:tcW w:w="4967" w:type="dxa"/>
            <w:vAlign w:val="bottom"/>
          </w:tcPr>
          <w:p w14:paraId="1CE7B60B" w14:textId="77777777" w:rsidR="00DA0C54" w:rsidRPr="000C71ED" w:rsidRDefault="00DA0C54" w:rsidP="000C71ED">
            <w:pPr>
              <w:pStyle w:val="Glava"/>
              <w:jc w:val="right"/>
              <w:rPr>
                <w:rFonts w:cs="Arial"/>
                <w:sz w:val="16"/>
              </w:rPr>
            </w:pPr>
            <w:r w:rsidRPr="000C71ED">
              <w:rPr>
                <w:rFonts w:cs="Arial"/>
                <w:sz w:val="16"/>
              </w:rPr>
              <w:t>Ulica heroja Staneta 1, SI-2000 Maribor</w:t>
            </w:r>
          </w:p>
          <w:p w14:paraId="003F7441" w14:textId="77777777" w:rsidR="00DA0C54" w:rsidRPr="000C71ED" w:rsidRDefault="00DA0C54" w:rsidP="000C71ED">
            <w:pPr>
              <w:pStyle w:val="Glava"/>
              <w:jc w:val="right"/>
              <w:rPr>
                <w:rFonts w:cs="Arial"/>
                <w:sz w:val="16"/>
              </w:rPr>
            </w:pPr>
            <w:r w:rsidRPr="000C71ED">
              <w:rPr>
                <w:rFonts w:cs="Arial"/>
                <w:sz w:val="16"/>
              </w:rPr>
              <w:t>T: +386.2.2201 000, E: mestna.obcina@maribor.si</w:t>
            </w:r>
          </w:p>
          <w:p w14:paraId="1D5B9431" w14:textId="77777777" w:rsidR="00DA0C54" w:rsidRPr="000C71ED" w:rsidRDefault="00DA0C54" w:rsidP="000C71ED">
            <w:pPr>
              <w:pStyle w:val="Glava"/>
              <w:jc w:val="right"/>
              <w:rPr>
                <w:rFonts w:cs="Arial"/>
                <w:sz w:val="16"/>
              </w:rPr>
            </w:pPr>
            <w:r w:rsidRPr="000C71ED">
              <w:rPr>
                <w:rFonts w:cs="Arial"/>
                <w:sz w:val="16"/>
              </w:rPr>
              <w:t>S: http://www.maribor.si</w:t>
            </w:r>
          </w:p>
          <w:p w14:paraId="5D50E694" w14:textId="77777777" w:rsidR="00DA0C54" w:rsidRPr="000C71ED" w:rsidRDefault="00DA0C54" w:rsidP="000C71ED">
            <w:pPr>
              <w:pStyle w:val="Glava"/>
              <w:tabs>
                <w:tab w:val="clear" w:pos="4536"/>
              </w:tabs>
              <w:jc w:val="right"/>
              <w:rPr>
                <w:rFonts w:cs="Arial"/>
                <w:sz w:val="16"/>
              </w:rPr>
            </w:pPr>
            <w:r w:rsidRPr="000C71ED">
              <w:rPr>
                <w:rFonts w:cs="Arial"/>
                <w:sz w:val="16"/>
              </w:rPr>
              <w:t>Davčna številka: SI12709590, Matična številka: 5883369</w:t>
            </w:r>
          </w:p>
        </w:tc>
      </w:tr>
    </w:tbl>
    <w:p w14:paraId="45FA41C9" w14:textId="77777777" w:rsidR="00505071" w:rsidRPr="000C71ED" w:rsidRDefault="00505071" w:rsidP="000C71ED">
      <w:pPr>
        <w:rPr>
          <w:rFonts w:cs="Arial"/>
        </w:rPr>
      </w:pPr>
    </w:p>
    <w:p w14:paraId="2CBA9A0E" w14:textId="0F777F10" w:rsidR="00DA0C54" w:rsidRPr="000C71ED" w:rsidRDefault="00DA0C54" w:rsidP="000C71ED">
      <w:pPr>
        <w:tabs>
          <w:tab w:val="left" w:pos="900"/>
        </w:tabs>
        <w:rPr>
          <w:rFonts w:cs="Arial"/>
        </w:rPr>
      </w:pPr>
      <w:r w:rsidRPr="000C71ED">
        <w:rPr>
          <w:rFonts w:cs="Arial"/>
        </w:rPr>
        <w:t>Številka:</w:t>
      </w:r>
      <w:r w:rsidRPr="000C71ED">
        <w:rPr>
          <w:rFonts w:cs="Arial"/>
        </w:rPr>
        <w:tab/>
      </w:r>
      <w:r w:rsidR="00347FC9" w:rsidRPr="00347FC9">
        <w:rPr>
          <w:rFonts w:cs="Arial"/>
        </w:rPr>
        <w:t>3520-10/2023-9</w:t>
      </w:r>
    </w:p>
    <w:p w14:paraId="0DB4E35B" w14:textId="731AA302" w:rsidR="00DA0C54" w:rsidRPr="000C71ED" w:rsidRDefault="00DA0C54" w:rsidP="000C71ED">
      <w:pPr>
        <w:tabs>
          <w:tab w:val="left" w:pos="900"/>
        </w:tabs>
        <w:rPr>
          <w:rFonts w:cs="Arial"/>
        </w:rPr>
      </w:pPr>
      <w:r w:rsidRPr="000C71ED">
        <w:rPr>
          <w:rFonts w:cs="Arial"/>
        </w:rPr>
        <w:t>Datum:</w:t>
      </w:r>
      <w:r w:rsidRPr="000C71ED">
        <w:rPr>
          <w:rFonts w:cs="Arial"/>
        </w:rPr>
        <w:tab/>
      </w:r>
      <w:r w:rsidR="00347FC9" w:rsidRPr="00347FC9">
        <w:rPr>
          <w:rFonts w:cs="Arial"/>
        </w:rPr>
        <w:t>01.12.2023</w:t>
      </w:r>
    </w:p>
    <w:p w14:paraId="6F82CC7C" w14:textId="1F293AA2" w:rsidR="00DA0C54" w:rsidRPr="000C71ED" w:rsidRDefault="00DA0C54" w:rsidP="000C71ED">
      <w:pPr>
        <w:rPr>
          <w:rFonts w:ascii="Free 3 of 9" w:hAnsi="Free 3 of 9" w:cs="Arial"/>
          <w:szCs w:val="20"/>
        </w:rPr>
      </w:pPr>
      <w:r w:rsidRPr="000C71ED">
        <w:rPr>
          <w:rFonts w:ascii="Free 3 of 9" w:hAnsi="Free 3 of 9" w:cs="Arial"/>
          <w:sz w:val="40"/>
        </w:rPr>
        <w:t>*</w:t>
      </w:r>
      <w:r w:rsidR="00347FC9" w:rsidRPr="00347FC9">
        <w:rPr>
          <w:rFonts w:ascii="Free 3 of 9" w:hAnsi="Free 3 of 9" w:cs="Arial"/>
          <w:sz w:val="40"/>
        </w:rPr>
        <w:t>3520-10/2023-9</w:t>
      </w:r>
      <w:r w:rsidRPr="000C71ED">
        <w:rPr>
          <w:rFonts w:ascii="Free 3 of 9" w:hAnsi="Free 3 of 9" w:cs="Arial"/>
          <w:sz w:val="40"/>
        </w:rPr>
        <w:t>*</w:t>
      </w:r>
    </w:p>
    <w:p w14:paraId="2FEBFDCC" w14:textId="77777777" w:rsidR="003B5B20" w:rsidRDefault="003B5B20" w:rsidP="003B5B20">
      <w:pPr>
        <w:jc w:val="left"/>
        <w:rPr>
          <w:rFonts w:cs="Arial"/>
        </w:rPr>
      </w:pPr>
    </w:p>
    <w:p w14:paraId="0B743F26" w14:textId="77777777" w:rsidR="003B5B20" w:rsidRDefault="003B5B20" w:rsidP="003B5B20">
      <w:r>
        <w:t xml:space="preserve">Mestna občina Maribor, Ulica heroja Staneta 1, 2000 Maribor, na podlagi določb 52. in 54. člena Zakona o stvarnem premoženju države in samoupravnih lokalnih skupnosti </w:t>
      </w:r>
      <w:r w:rsidRPr="00CF72C7">
        <w:t>(Uradni list RS, št. 11/18, 79/18 in 78/23 – ZORR)</w:t>
      </w:r>
      <w:r>
        <w:t xml:space="preserve">, in 19. člena Uredbe o stvarnem premoženju države in samoupravnih lokalnih skupnosti (Uradni list RS, št. 31/2018), dne </w:t>
      </w:r>
      <w:r w:rsidRPr="003A719C">
        <w:t>01.12.2023</w:t>
      </w:r>
      <w:r>
        <w:t xml:space="preserve"> objavlja</w:t>
      </w:r>
    </w:p>
    <w:p w14:paraId="05A74596" w14:textId="77777777" w:rsidR="003B5B20" w:rsidRDefault="003B5B20" w:rsidP="003B5B20"/>
    <w:p w14:paraId="7D25487B" w14:textId="77777777" w:rsidR="003B5B20" w:rsidRDefault="003B5B20" w:rsidP="003B5B20">
      <w:pPr>
        <w:jc w:val="left"/>
      </w:pPr>
    </w:p>
    <w:p w14:paraId="1A5A9158" w14:textId="77777777" w:rsidR="003B5B20" w:rsidRDefault="003B5B20" w:rsidP="003B5B20">
      <w:pPr>
        <w:jc w:val="center"/>
        <w:rPr>
          <w:b/>
          <w:bCs/>
        </w:rPr>
      </w:pPr>
      <w:r w:rsidRPr="002F747C">
        <w:rPr>
          <w:b/>
          <w:bCs/>
        </w:rPr>
        <w:t>NAMERO O SKLENITVI NEPOSREDNE POGODBE ZA PRODAJO</w:t>
      </w:r>
      <w:r>
        <w:rPr>
          <w:b/>
          <w:bCs/>
        </w:rPr>
        <w:t xml:space="preserve"> DELA POSLOVNEGA PROSTORA</w:t>
      </w:r>
    </w:p>
    <w:p w14:paraId="1F869DC9" w14:textId="77777777" w:rsidR="003B5B20" w:rsidRDefault="003B5B20" w:rsidP="003B5B20">
      <w:pPr>
        <w:jc w:val="left"/>
        <w:rPr>
          <w:b/>
          <w:bCs/>
        </w:rPr>
      </w:pPr>
    </w:p>
    <w:p w14:paraId="0A5FE012" w14:textId="77777777" w:rsidR="003B5B20" w:rsidRDefault="003B5B20" w:rsidP="003B5B20">
      <w:r>
        <w:t>Mestna občina Maribor objavlja namero o sklenitvi neposredne pogodbe za prodajo:</w:t>
      </w:r>
    </w:p>
    <w:p w14:paraId="1B23C0EC" w14:textId="77777777" w:rsidR="003B5B20" w:rsidRDefault="003B5B20" w:rsidP="003B5B20">
      <w:pPr>
        <w:jc w:val="left"/>
      </w:pPr>
    </w:p>
    <w:p w14:paraId="45ACE1EB" w14:textId="77777777" w:rsidR="003B5B20" w:rsidRPr="00367E9F" w:rsidRDefault="003B5B20" w:rsidP="003B5B20">
      <w:pPr>
        <w:rPr>
          <w:b/>
          <w:bCs/>
          <w:color w:val="000000" w:themeColor="text1"/>
        </w:rPr>
      </w:pPr>
      <w:r w:rsidRPr="00FE6D8A">
        <w:rPr>
          <w:b/>
          <w:bCs/>
        </w:rPr>
        <w:t>dela poslovnega prostora v pritličju stanovanjsko – poslovnega objekta na naslovu Ljubljanska ulica 4, 2000 Maribor, v izmeri 131,55 m</w:t>
      </w:r>
      <w:r w:rsidRPr="00FE6D8A">
        <w:rPr>
          <w:b/>
          <w:bCs/>
          <w:vertAlign w:val="superscript"/>
        </w:rPr>
        <w:t>2</w:t>
      </w:r>
      <w:r w:rsidRPr="00FE6D8A">
        <w:rPr>
          <w:b/>
          <w:bCs/>
        </w:rPr>
        <w:t xml:space="preserve">, </w:t>
      </w:r>
      <w:r w:rsidRPr="003A719C">
        <w:rPr>
          <w:b/>
          <w:bCs/>
        </w:rPr>
        <w:t>po ceni 185.500</w:t>
      </w:r>
      <w:r>
        <w:rPr>
          <w:b/>
          <w:bCs/>
        </w:rPr>
        <w:t>,00</w:t>
      </w:r>
      <w:r w:rsidRPr="003A719C">
        <w:rPr>
          <w:b/>
          <w:bCs/>
        </w:rPr>
        <w:t xml:space="preserve"> EUR</w:t>
      </w:r>
      <w:r>
        <w:rPr>
          <w:b/>
          <w:bCs/>
        </w:rPr>
        <w:t xml:space="preserve">, </w:t>
      </w:r>
      <w:r w:rsidRPr="00FE6D8A">
        <w:rPr>
          <w:b/>
          <w:bCs/>
        </w:rPr>
        <w:t>ki v naravi predstavlja del poslovnega prostora – gostinskega lokala z ID znakom dela stavbe 659-390-70 v skupni izmeri 469,0 m</w:t>
      </w:r>
      <w:r w:rsidRPr="00FE6D8A">
        <w:rPr>
          <w:b/>
          <w:bCs/>
          <w:vertAlign w:val="superscript"/>
        </w:rPr>
        <w:t>2</w:t>
      </w:r>
      <w:r w:rsidRPr="003A719C">
        <w:rPr>
          <w:b/>
          <w:bCs/>
        </w:rPr>
        <w:t xml:space="preserve">. </w:t>
      </w:r>
      <w:r w:rsidRPr="00367E9F">
        <w:rPr>
          <w:b/>
          <w:bCs/>
          <w:color w:val="000000" w:themeColor="text1"/>
        </w:rPr>
        <w:t>Navedena cena ne vključuje 2% davka na promet nepremičnin, ki ga plača kupec.</w:t>
      </w:r>
    </w:p>
    <w:p w14:paraId="1463D974" w14:textId="77777777" w:rsidR="003B5B20" w:rsidRDefault="003B5B20" w:rsidP="003B5B20">
      <w:pPr>
        <w:rPr>
          <w:b/>
          <w:bCs/>
        </w:rPr>
      </w:pPr>
    </w:p>
    <w:p w14:paraId="5599EBE4" w14:textId="77777777" w:rsidR="003B5B20" w:rsidRPr="00162735" w:rsidRDefault="003B5B20" w:rsidP="003B5B20">
      <w:pPr>
        <w:tabs>
          <w:tab w:val="left" w:pos="1560"/>
          <w:tab w:val="left" w:pos="7080"/>
        </w:tabs>
        <w:rPr>
          <w:rFonts w:cs="Arial"/>
          <w:strike/>
          <w:color w:val="FF0000"/>
        </w:rPr>
      </w:pPr>
      <w:r>
        <w:rPr>
          <w:rFonts w:cs="Arial"/>
        </w:rPr>
        <w:t>P</w:t>
      </w:r>
      <w:r>
        <w:t>oslovni prostor se nahaja v pritličju stanovanjsko – poslovnega objekta na naslovu Ljubljanska ulica 4, Maribor in trenutno v naravi predstavlja gostinski lokal in ima ID znak dela stavbe 659-390-70 v skupni izmeri 469,0 m</w:t>
      </w:r>
      <w:r>
        <w:rPr>
          <w:vertAlign w:val="superscript"/>
        </w:rPr>
        <w:t>2</w:t>
      </w:r>
      <w:r>
        <w:t xml:space="preserve">. </w:t>
      </w:r>
      <w:r>
        <w:rPr>
          <w:rFonts w:cs="Arial"/>
        </w:rPr>
        <w:t xml:space="preserve">Prodaja se bo izvedla le za del tega prostora. </w:t>
      </w:r>
      <w:r>
        <w:t>Predmet prodaje predstavlja levi (južni) pritlični del poslovnega prostora stavbe št. 70, ki obsega 5 manjših prostorov: prostor 1, 2 in 3, ki trenutno predstavljajo del gostinskega lokala, prostor 4 hodnik in prostor 5 pisarno. Skupna neto tlorisna površina dela stavbe, ki se prodaja znaša skupno - 131,55 m</w:t>
      </w:r>
      <w:r>
        <w:rPr>
          <w:vertAlign w:val="superscript"/>
        </w:rPr>
        <w:t xml:space="preserve">2 </w:t>
      </w:r>
      <w:r w:rsidRPr="007741C4">
        <w:t>(glej priloženo</w:t>
      </w:r>
      <w:r>
        <w:t xml:space="preserve"> skico)</w:t>
      </w:r>
      <w:r>
        <w:rPr>
          <w:rFonts w:cs="Arial"/>
        </w:rPr>
        <w:t xml:space="preserve">. </w:t>
      </w:r>
    </w:p>
    <w:p w14:paraId="0CFB5EE0" w14:textId="77777777" w:rsidR="003B5B20" w:rsidRDefault="003B5B20" w:rsidP="003B5B20">
      <w:pPr>
        <w:tabs>
          <w:tab w:val="left" w:pos="1560"/>
          <w:tab w:val="left" w:pos="7080"/>
        </w:tabs>
        <w:rPr>
          <w:rFonts w:cs="Arial"/>
        </w:rPr>
      </w:pPr>
    </w:p>
    <w:p w14:paraId="22737112" w14:textId="77777777" w:rsidR="003B5B20" w:rsidRDefault="003B5B20" w:rsidP="003B5B20">
      <w:pPr>
        <w:tabs>
          <w:tab w:val="left" w:pos="1560"/>
          <w:tab w:val="left" w:pos="7080"/>
        </w:tabs>
        <w:rPr>
          <w:rFonts w:cs="Arial"/>
        </w:rPr>
      </w:pPr>
      <w:r>
        <w:rPr>
          <w:rFonts w:cs="Arial"/>
        </w:rPr>
        <w:t>Prodaja dela zgoraj navedenega poslovnega prostora se vrši na podlagi izkazanega interesa Javnega lekarniškega zavoda Mariborske lekarne Maribor, s katerim se bo sklenila prodajna pogodba, v skladu s četrto alinejo 54. člena Z</w:t>
      </w:r>
      <w:r w:rsidRPr="00794DF7">
        <w:rPr>
          <w:rFonts w:cs="Arial"/>
        </w:rPr>
        <w:t>akon</w:t>
      </w:r>
      <w:r>
        <w:rPr>
          <w:rFonts w:cs="Arial"/>
        </w:rPr>
        <w:t xml:space="preserve">a </w:t>
      </w:r>
      <w:r w:rsidRPr="00794DF7">
        <w:rPr>
          <w:rFonts w:cs="Arial"/>
        </w:rPr>
        <w:t xml:space="preserve">o stvarnem premoženju države in samoupravnih lokalnih skupnosti </w:t>
      </w:r>
      <w:r>
        <w:rPr>
          <w:rFonts w:cs="Arial"/>
        </w:rPr>
        <w:t xml:space="preserve">(v nadaljevanju </w:t>
      </w:r>
      <w:r w:rsidRPr="00794DF7">
        <w:rPr>
          <w:rFonts w:cs="Arial"/>
        </w:rPr>
        <w:t>ZSPDSLS-1</w:t>
      </w:r>
      <w:r>
        <w:rPr>
          <w:rFonts w:cs="Arial"/>
        </w:rPr>
        <w:t>). Interesent mora izpolnjevati pogoj iz četrte alineje 54. člena ZSPDSLS-1 (pravna oseba javnega prava iz 11. točke 3. člena ZSPDSLS-1).</w:t>
      </w:r>
    </w:p>
    <w:p w14:paraId="41C59422" w14:textId="77777777" w:rsidR="003B5B20" w:rsidRDefault="003B5B20" w:rsidP="003B5B20">
      <w:pPr>
        <w:tabs>
          <w:tab w:val="left" w:pos="1560"/>
          <w:tab w:val="left" w:pos="7080"/>
        </w:tabs>
        <w:rPr>
          <w:rFonts w:cs="Arial"/>
        </w:rPr>
      </w:pPr>
    </w:p>
    <w:p w14:paraId="53D0B8F6" w14:textId="77777777" w:rsidR="003B5B20" w:rsidRPr="000B0588" w:rsidRDefault="003B5B20" w:rsidP="003B5B20">
      <w:pPr>
        <w:tabs>
          <w:tab w:val="left" w:pos="1560"/>
          <w:tab w:val="left" w:pos="7080"/>
        </w:tabs>
        <w:rPr>
          <w:rFonts w:cs="Arial"/>
          <w:b/>
        </w:rPr>
      </w:pPr>
      <w:r w:rsidRPr="003A719C">
        <w:rPr>
          <w:rFonts w:cs="Arial"/>
          <w:b/>
        </w:rPr>
        <w:t>Rok za prijavo interesa: 21.12.2023 do 23:59 ure</w:t>
      </w:r>
    </w:p>
    <w:p w14:paraId="0954A2B1" w14:textId="77777777" w:rsidR="003B5B20" w:rsidRDefault="003B5B20" w:rsidP="003B5B20">
      <w:pPr>
        <w:tabs>
          <w:tab w:val="left" w:pos="1560"/>
          <w:tab w:val="left" w:pos="7080"/>
        </w:tabs>
        <w:rPr>
          <w:rFonts w:cs="Arial"/>
        </w:rPr>
      </w:pPr>
    </w:p>
    <w:p w14:paraId="0EF2144E" w14:textId="77777777" w:rsidR="003B5B20" w:rsidRDefault="003B5B20" w:rsidP="003B5B20">
      <w:pPr>
        <w:tabs>
          <w:tab w:val="left" w:pos="1560"/>
          <w:tab w:val="left" w:pos="7080"/>
        </w:tabs>
        <w:rPr>
          <w:rFonts w:cs="Arial"/>
        </w:rPr>
      </w:pPr>
      <w:r>
        <w:rPr>
          <w:rFonts w:cs="Arial"/>
        </w:rPr>
        <w:t xml:space="preserve">Prodajna pogodba bo sklenjena po preteku 20 dni od objave te namere na spletni strani Mestne občine Maribor, </w:t>
      </w:r>
      <w:hyperlink r:id="rId7" w:history="1">
        <w:r w:rsidRPr="003F67DD">
          <w:rPr>
            <w:rStyle w:val="Hiperpovezava"/>
            <w:rFonts w:cs="Arial"/>
          </w:rPr>
          <w:t>https://maribor.si/javni-razpisi/</w:t>
        </w:r>
      </w:hyperlink>
    </w:p>
    <w:p w14:paraId="7801AA0E" w14:textId="77777777" w:rsidR="003B5B20" w:rsidRDefault="003B5B20" w:rsidP="003B5B20">
      <w:pPr>
        <w:tabs>
          <w:tab w:val="left" w:pos="1560"/>
          <w:tab w:val="left" w:pos="7080"/>
        </w:tabs>
        <w:rPr>
          <w:rFonts w:cs="Arial"/>
        </w:rPr>
      </w:pPr>
    </w:p>
    <w:p w14:paraId="72E5E45A" w14:textId="77777777" w:rsidR="003B5B20" w:rsidRDefault="003B5B20" w:rsidP="003B5B20">
      <w:pPr>
        <w:tabs>
          <w:tab w:val="left" w:pos="1560"/>
          <w:tab w:val="left" w:pos="7080"/>
        </w:tabs>
      </w:pPr>
      <w:r>
        <w:t xml:space="preserve">Interesent za nakup mora svojo prijavo na namero z izpolnjenim, lastnoročno podpisanim Obrazcem 1 (v prilogi te namere) v razpisanem roku (upošteva se datum prejetega elektronskega sporočila do vključno </w:t>
      </w:r>
      <w:r w:rsidRPr="00EF568E">
        <w:t>21.12. 2023</w:t>
      </w:r>
      <w:r>
        <w:t xml:space="preserve"> </w:t>
      </w:r>
      <w:r w:rsidRPr="00EF568E">
        <w:t>do</w:t>
      </w:r>
      <w:r>
        <w:t xml:space="preserve"> 23:59) ter kopijo potrdila o vplačilu varščine oddati v elektronski obliki (skeniran) po elektronski pošti na naslov </w:t>
      </w:r>
      <w:hyperlink r:id="rId8" w:history="1">
        <w:r w:rsidRPr="003F67DD">
          <w:rPr>
            <w:rStyle w:val="Hiperpovezava"/>
          </w:rPr>
          <w:t>mestna.obcina@maribor.si</w:t>
        </w:r>
      </w:hyperlink>
      <w:r>
        <w:t xml:space="preserve"> , z obveznim naslovom v Zadevi: »Prijava na namero, št. zadeve: </w:t>
      </w:r>
      <w:r w:rsidRPr="00132EEA">
        <w:rPr>
          <w:rFonts w:cs="Arial"/>
        </w:rPr>
        <w:t>3520-10/2023</w:t>
      </w:r>
      <w:r>
        <w:t>«, pri čemer vloga ni pogojena z elektronskim podpisom vlagatelja (velja skeniran dokument z veljavnim podpisom in žigom, če interesent posluje z njim).</w:t>
      </w:r>
    </w:p>
    <w:p w14:paraId="787647E7" w14:textId="77777777" w:rsidR="003B5B20" w:rsidRDefault="003B5B20" w:rsidP="003B5B20">
      <w:pPr>
        <w:tabs>
          <w:tab w:val="left" w:pos="1560"/>
          <w:tab w:val="left" w:pos="7080"/>
        </w:tabs>
      </w:pPr>
    </w:p>
    <w:p w14:paraId="6CB168D1" w14:textId="77777777" w:rsidR="003B5B20" w:rsidRDefault="003B5B20" w:rsidP="003B5B20">
      <w:pPr>
        <w:tabs>
          <w:tab w:val="left" w:pos="1560"/>
          <w:tab w:val="left" w:pos="7080"/>
        </w:tabs>
      </w:pPr>
      <w:r>
        <w:t xml:space="preserve">Prijava na namero, ki bo prispela po razpisanem roku (nepravočasna prijava na namero) in nepopolna prijava (nepravilno izpolnjen obrazec 1) bo izločena iz postopka. Obrazca 1 ni možno naknadno dopolnjevati. </w:t>
      </w:r>
    </w:p>
    <w:p w14:paraId="6D0F1C86" w14:textId="77777777" w:rsidR="003B5B20" w:rsidRDefault="003B5B20" w:rsidP="003B5B20">
      <w:pPr>
        <w:tabs>
          <w:tab w:val="left" w:pos="1560"/>
          <w:tab w:val="left" w:pos="7080"/>
        </w:tabs>
      </w:pPr>
      <w:r>
        <w:lastRenderedPageBreak/>
        <w:t xml:space="preserve">Varščina: Interesent mora pred oddajo prijave na namero plačati varščino v višini 10 % od </w:t>
      </w:r>
      <w:r w:rsidRPr="003A719C">
        <w:t>objavljene</w:t>
      </w:r>
      <w:r>
        <w:t xml:space="preserve"> cene, kar znaša  </w:t>
      </w:r>
      <w:r w:rsidRPr="003A719C">
        <w:rPr>
          <w:u w:val="single"/>
        </w:rPr>
        <w:t>18.550 EUR</w:t>
      </w:r>
      <w:r>
        <w:t xml:space="preserve">  na TRR Mestne občine Maribor z naslednjimi podatki: - IBAN: SI56 0127 0010 0008 403 odprt pri Banki Slovenije, UJP Sl. Bistrica; BIC banke: BSLJ SI 2X, - referenca: SI00 201000- 80415, - koda namena: ADVA (vplačilo vnaprej/predplačilo), - namen plačila: »varščina«.  Potrdilo o plačilu varščine mora interesent priložiti ob sami prijavi na namero. Plačana varščina se bo ponudniku vračunala v kupnino. </w:t>
      </w:r>
    </w:p>
    <w:p w14:paraId="77C63198" w14:textId="77777777" w:rsidR="003B5B20" w:rsidRDefault="003B5B20" w:rsidP="003B5B20">
      <w:pPr>
        <w:tabs>
          <w:tab w:val="left" w:pos="1560"/>
          <w:tab w:val="left" w:pos="7080"/>
        </w:tabs>
      </w:pPr>
    </w:p>
    <w:p w14:paraId="09698A3C" w14:textId="77777777" w:rsidR="003B5B20" w:rsidRDefault="003B5B20" w:rsidP="003B5B20">
      <w:pPr>
        <w:tabs>
          <w:tab w:val="left" w:pos="1560"/>
          <w:tab w:val="left" w:pos="7080"/>
        </w:tabs>
      </w:pPr>
      <w:r>
        <w:t>Način in rok plačila kupnine:</w:t>
      </w:r>
    </w:p>
    <w:p w14:paraId="30E8D692" w14:textId="77777777" w:rsidR="003B5B20" w:rsidRDefault="003B5B20" w:rsidP="003B5B20">
      <w:pPr>
        <w:tabs>
          <w:tab w:val="left" w:pos="1560"/>
          <w:tab w:val="left" w:pos="7080"/>
        </w:tabs>
      </w:pPr>
      <w:r>
        <w:t xml:space="preserve">Kupnina se mora plačati v roku 15 dni </w:t>
      </w:r>
      <w:r w:rsidRPr="003A719C">
        <w:t>oz. najkasneje do 31.12.2023</w:t>
      </w:r>
      <w:r>
        <w:t xml:space="preserve"> od obojestranske sklenitve prodajne pogodbe na transakcijski račun, ki bo naveden v prodajni pogodbi. Plačilo celotne kupnine v določenem roku je bistvena sestavina pravnega posla – prodajne pogodbe. Če kupec ne poravna kupnine na določen način v določenem roku se šteje prodajna pogodba za razdrto. </w:t>
      </w:r>
    </w:p>
    <w:p w14:paraId="6F7C7069" w14:textId="77777777" w:rsidR="003B5B20" w:rsidRDefault="003B5B20" w:rsidP="003B5B20">
      <w:pPr>
        <w:tabs>
          <w:tab w:val="left" w:pos="1560"/>
          <w:tab w:val="left" w:pos="7080"/>
        </w:tabs>
      </w:pPr>
    </w:p>
    <w:p w14:paraId="13F15007" w14:textId="77777777" w:rsidR="003B5B20" w:rsidRDefault="003B5B20" w:rsidP="003B5B20">
      <w:pPr>
        <w:tabs>
          <w:tab w:val="left" w:pos="1560"/>
          <w:tab w:val="left" w:pos="7080"/>
        </w:tabs>
      </w:pPr>
      <w:r>
        <w:t>Ostali pogoji in posebnosti prodaje:</w:t>
      </w:r>
    </w:p>
    <w:p w14:paraId="2B97D4F7" w14:textId="77777777" w:rsidR="003B5B20" w:rsidRDefault="003B5B20" w:rsidP="003B5B20">
      <w:pPr>
        <w:pStyle w:val="Odstavekseznama"/>
        <w:numPr>
          <w:ilvl w:val="0"/>
          <w:numId w:val="1"/>
        </w:numPr>
        <w:tabs>
          <w:tab w:val="left" w:pos="1560"/>
          <w:tab w:val="left" w:pos="7080"/>
        </w:tabs>
      </w:pPr>
      <w:r>
        <w:t xml:space="preserve">Nepremičnina se prodaja po načelu »videno – kupljeno«, zato morebitne reklamacije po sklenitvi prodajne pogodbe ne bodo upoštevane. Prodajalec ne prevzema nobenih obveznosti oz. odgovornosti iz morebiti drugače kasneje ugotovljenih površin nepremičnine. </w:t>
      </w:r>
    </w:p>
    <w:p w14:paraId="7AD1D8F3" w14:textId="77777777" w:rsidR="003B5B20" w:rsidRPr="003A719C" w:rsidRDefault="003B5B20" w:rsidP="003B5B20">
      <w:pPr>
        <w:pStyle w:val="Odstavekseznama"/>
        <w:numPr>
          <w:ilvl w:val="0"/>
          <w:numId w:val="1"/>
        </w:numPr>
        <w:tabs>
          <w:tab w:val="left" w:pos="1560"/>
          <w:tab w:val="left" w:pos="7080"/>
        </w:tabs>
      </w:pPr>
      <w:r w:rsidRPr="003A719C">
        <w:t>Interesent mora na lastne stroške vzpostaviti lasten vhod, po pridobitvi vseh soglasij, prav tako je novi lastnik dolžan na lastne stroške izvesti vsa gradbena, obrtniška in instalacijska dela za potrebe fizične delitve obeh novo nastalih posameznih delov.</w:t>
      </w:r>
    </w:p>
    <w:p w14:paraId="5F7CDE95" w14:textId="77777777" w:rsidR="003B5B20" w:rsidRPr="00EB4288" w:rsidRDefault="003B5B20" w:rsidP="003B5B20">
      <w:pPr>
        <w:pStyle w:val="Odstavekseznama"/>
        <w:numPr>
          <w:ilvl w:val="0"/>
          <w:numId w:val="1"/>
        </w:numPr>
        <w:tabs>
          <w:tab w:val="left" w:pos="1560"/>
          <w:tab w:val="left" w:pos="7080"/>
        </w:tabs>
        <w:rPr>
          <w:rFonts w:cs="Arial"/>
          <w:u w:val="single"/>
        </w:rPr>
      </w:pPr>
      <w:r w:rsidRPr="00EB4288">
        <w:rPr>
          <w:rFonts w:cs="Arial"/>
        </w:rPr>
        <w:t>Po izvedeni prodaji predmetnega dela nepremičnine bo Mestna občina Maribor pristopila k spremembi etažne lastnine, v okviru katere bo predmetni posamezni prostor pridobil nov ID znak, s čemer bo kupcu omogočen vpis lastninske pravice na posamezen delu stavbe.</w:t>
      </w:r>
      <w:r w:rsidRPr="00EB4288">
        <w:rPr>
          <w:rFonts w:cs="Arial"/>
          <w:u w:val="single"/>
        </w:rPr>
        <w:t xml:space="preserve"> </w:t>
      </w:r>
    </w:p>
    <w:p w14:paraId="5473E128" w14:textId="77777777" w:rsidR="003B5B20" w:rsidRDefault="003B5B20" w:rsidP="003B5B20">
      <w:pPr>
        <w:pStyle w:val="Odstavekseznama"/>
        <w:numPr>
          <w:ilvl w:val="0"/>
          <w:numId w:val="1"/>
        </w:numPr>
        <w:tabs>
          <w:tab w:val="left" w:pos="1560"/>
          <w:tab w:val="left" w:pos="7080"/>
        </w:tabs>
      </w:pPr>
      <w:r>
        <w:t xml:space="preserve">Kupec je dolžan </w:t>
      </w:r>
      <w:r w:rsidRPr="00EB4288">
        <w:rPr>
          <w:color w:val="000000" w:themeColor="text1"/>
        </w:rPr>
        <w:t>plačati davek na promet nepremičnin (2%) in stroške overitve pogodbe</w:t>
      </w:r>
      <w:r>
        <w:t>. Kupec poravna tudi vse stroške v zvezi s prenosom lastninske pravice, vključno z notarskimi stroški. Nepremičnina se bo kupcu izročila v last po prejemu celotne kupnine, zemljiškoknjižno dovolilo pa se bo kupcu izdalo po plačilu celotne kupnine.</w:t>
      </w:r>
    </w:p>
    <w:p w14:paraId="7C918C00" w14:textId="77777777" w:rsidR="003B5B20" w:rsidRDefault="003B5B20" w:rsidP="003B5B20">
      <w:pPr>
        <w:tabs>
          <w:tab w:val="left" w:pos="1560"/>
          <w:tab w:val="left" w:pos="7080"/>
        </w:tabs>
      </w:pPr>
    </w:p>
    <w:p w14:paraId="76B4DF59" w14:textId="77777777" w:rsidR="003B5B20" w:rsidRDefault="003B5B20" w:rsidP="003B5B20">
      <w:pPr>
        <w:tabs>
          <w:tab w:val="left" w:pos="1560"/>
          <w:tab w:val="left" w:pos="7080"/>
        </w:tabs>
      </w:pPr>
      <w:r>
        <w:t>Kontaktna oseba za dodatne informacije: Dodatna pojasnila in informacije lahko zainteresirane stranke dobijo na Mestni občini Maribor, Sekretariat za splošne zadeve, Služba za pravne zadeve, 1. telefon: 02 2201 266, Lucija Čas,</w:t>
      </w:r>
    </w:p>
    <w:p w14:paraId="13E94335" w14:textId="77777777" w:rsidR="003B5B20" w:rsidRDefault="003B5B20" w:rsidP="003B5B20">
      <w:pPr>
        <w:tabs>
          <w:tab w:val="left" w:pos="1560"/>
          <w:tab w:val="left" w:pos="7080"/>
        </w:tabs>
      </w:pPr>
      <w:r>
        <w:t>2. telefon: 02 2201 423 Tatjana Šeligo.</w:t>
      </w:r>
    </w:p>
    <w:p w14:paraId="76C4150D" w14:textId="77777777" w:rsidR="003B5B20" w:rsidRDefault="003B5B20" w:rsidP="003B5B20">
      <w:pPr>
        <w:tabs>
          <w:tab w:val="left" w:pos="1560"/>
          <w:tab w:val="left" w:pos="7080"/>
        </w:tabs>
      </w:pPr>
    </w:p>
    <w:p w14:paraId="5B689AE4" w14:textId="77777777" w:rsidR="003B5B20" w:rsidRDefault="003B5B20" w:rsidP="003B5B20">
      <w:pPr>
        <w:tabs>
          <w:tab w:val="left" w:pos="1560"/>
          <w:tab w:val="left" w:pos="7080"/>
        </w:tabs>
      </w:pPr>
      <w:r>
        <w:t xml:space="preserve">V prilogi je pripeta skica </w:t>
      </w:r>
      <w:r w:rsidRPr="00F62989">
        <w:t>dela poslovnega prostora</w:t>
      </w:r>
      <w:r>
        <w:t>, ki se s to namero prodaja in je označen z vijolično barvo</w:t>
      </w:r>
    </w:p>
    <w:p w14:paraId="570B10BE" w14:textId="77777777" w:rsidR="003B5B20" w:rsidRDefault="003B5B20" w:rsidP="003B5B20">
      <w:pPr>
        <w:tabs>
          <w:tab w:val="left" w:pos="1560"/>
          <w:tab w:val="left" w:pos="7080"/>
        </w:tabs>
      </w:pPr>
    </w:p>
    <w:p w14:paraId="5E8E22C9" w14:textId="77777777" w:rsidR="003B5B20" w:rsidRDefault="003B5B20" w:rsidP="003B5B20">
      <w:pPr>
        <w:tabs>
          <w:tab w:val="left" w:pos="1560"/>
          <w:tab w:val="left" w:pos="7080"/>
        </w:tabs>
      </w:pPr>
      <w:r>
        <w:t>Ustavitev postopka: Mestna občina Maribor lahko do sklenitve pravnega posla - prodajne pogodbe, postopek razpolaganja brez obrazložitve in brez odškodninske odgovornosti ustavi, pri čemer se ponudniku vprašana varščina vrne brezobrestno.</w:t>
      </w:r>
    </w:p>
    <w:p w14:paraId="0DD96A17" w14:textId="77777777" w:rsidR="003B5B20" w:rsidRDefault="003B5B20" w:rsidP="003B5B20">
      <w:pPr>
        <w:tabs>
          <w:tab w:val="left" w:pos="1560"/>
          <w:tab w:val="left" w:pos="7080"/>
        </w:tabs>
      </w:pPr>
    </w:p>
    <w:p w14:paraId="68C7AB80" w14:textId="77777777" w:rsidR="003B5B20" w:rsidRDefault="003B5B20" w:rsidP="003B5B20">
      <w:pPr>
        <w:tabs>
          <w:tab w:val="left" w:pos="1560"/>
          <w:tab w:val="left" w:pos="7080"/>
        </w:tabs>
      </w:pPr>
    </w:p>
    <w:p w14:paraId="4F0B41B7" w14:textId="77777777" w:rsidR="003B5B20" w:rsidRDefault="003B5B20" w:rsidP="003B5B20">
      <w:pPr>
        <w:tabs>
          <w:tab w:val="left" w:pos="2610"/>
        </w:tabs>
        <w:textAlignment w:val="baseline"/>
        <w:rPr>
          <w:rFonts w:eastAsia="Times New Roman" w:cs="Arial"/>
          <w:u w:val="single"/>
          <w:lang w:eastAsia="sl-SI"/>
        </w:rPr>
      </w:pPr>
      <w:r>
        <w:rPr>
          <w:rFonts w:eastAsia="Times New Roman" w:cs="Arial"/>
          <w:u w:val="single"/>
          <w:lang w:eastAsia="sl-SI"/>
        </w:rPr>
        <w:t>Priloga:</w:t>
      </w:r>
    </w:p>
    <w:p w14:paraId="7DE4D8C0" w14:textId="77777777" w:rsidR="003B5B20" w:rsidRDefault="003B5B20" w:rsidP="003B5B20">
      <w:pPr>
        <w:tabs>
          <w:tab w:val="left" w:pos="2610"/>
        </w:tabs>
        <w:textAlignment w:val="baseline"/>
        <w:rPr>
          <w:rFonts w:eastAsia="Times New Roman" w:cs="Arial"/>
          <w:lang w:eastAsia="sl-SI"/>
        </w:rPr>
      </w:pPr>
      <w:r>
        <w:rPr>
          <w:rFonts w:eastAsia="Times New Roman" w:cs="Arial"/>
          <w:lang w:eastAsia="sl-SI"/>
        </w:rPr>
        <w:t>Obrazec 1 - Prijava na namero z izjavo</w:t>
      </w:r>
    </w:p>
    <w:p w14:paraId="4F5C44B2" w14:textId="77777777" w:rsidR="003B5B20" w:rsidRDefault="003B5B20" w:rsidP="003B5B20">
      <w:pPr>
        <w:tabs>
          <w:tab w:val="left" w:pos="1560"/>
          <w:tab w:val="left" w:pos="7080"/>
        </w:tabs>
      </w:pPr>
      <w:r>
        <w:t>Skica poslovnega prostora</w:t>
      </w:r>
    </w:p>
    <w:p w14:paraId="73A347F8" w14:textId="77777777" w:rsidR="000C71ED" w:rsidRDefault="000C71ED" w:rsidP="00C90F6A">
      <w:pPr>
        <w:jc w:val="left"/>
        <w:rPr>
          <w:rFonts w:cs="Arial"/>
        </w:rPr>
      </w:pPr>
    </w:p>
    <w:p w14:paraId="5A0CE470" w14:textId="77777777" w:rsidR="000C71ED" w:rsidRPr="000C71ED" w:rsidRDefault="000C71ED" w:rsidP="00C90F6A">
      <w:pPr>
        <w:ind w:right="-1"/>
        <w:rPr>
          <w:rFonts w:cs="Arial"/>
        </w:rPr>
      </w:pPr>
    </w:p>
    <w:sectPr w:rsidR="000C71ED" w:rsidRPr="000C71ED" w:rsidSect="000C71ED">
      <w:headerReference w:type="even" r:id="rId9"/>
      <w:headerReference w:type="default" r:id="rId10"/>
      <w:footerReference w:type="even" r:id="rId11"/>
      <w:footerReference w:type="default" r:id="rId12"/>
      <w:headerReference w:type="first" r:id="rId13"/>
      <w:footerReference w:type="first" r:id="rId14"/>
      <w:pgSz w:w="11906" w:h="16838"/>
      <w:pgMar w:top="1123" w:right="1134" w:bottom="113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7DD4" w14:textId="77777777" w:rsidR="005474F7" w:rsidRDefault="005474F7" w:rsidP="00DA0C54">
      <w:r>
        <w:separator/>
      </w:r>
    </w:p>
  </w:endnote>
  <w:endnote w:type="continuationSeparator" w:id="0">
    <w:p w14:paraId="538995FE" w14:textId="77777777" w:rsidR="005474F7" w:rsidRDefault="005474F7" w:rsidP="00DA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 3 of 9">
    <w:panose1 w:val="00000009000000000000"/>
    <w:charset w:val="00"/>
    <w:family w:val="moder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BDB6" w14:textId="77777777" w:rsidR="004353A7" w:rsidRDefault="004353A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637393"/>
      <w:docPartObj>
        <w:docPartGallery w:val="Page Numbers (Bottom of Page)"/>
        <w:docPartUnique/>
      </w:docPartObj>
    </w:sdtPr>
    <w:sdtContent>
      <w:p w14:paraId="79752F86" w14:textId="77777777" w:rsidR="000C71ED" w:rsidRDefault="000C71ED">
        <w:pPr>
          <w:pStyle w:val="Noga"/>
          <w:jc w:val="right"/>
        </w:pPr>
        <w:r>
          <w:fldChar w:fldCharType="begin"/>
        </w:r>
        <w:r>
          <w:instrText>PAGE   \* MERGEFORMAT</w:instrText>
        </w:r>
        <w:r>
          <w:fldChar w:fldCharType="separate"/>
        </w:r>
        <w:r w:rsidR="00C90F6A">
          <w:rPr>
            <w:noProof/>
          </w:rPr>
          <w:t>2</w:t>
        </w:r>
        <w:r>
          <w:fldChar w:fldCharType="end"/>
        </w:r>
      </w:p>
    </w:sdtContent>
  </w:sdt>
  <w:p w14:paraId="1FAD2F61" w14:textId="77777777" w:rsidR="000C71ED" w:rsidRDefault="000C71E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003C" w14:textId="77777777" w:rsidR="004353A7" w:rsidRDefault="004353A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160F6" w14:textId="77777777" w:rsidR="005474F7" w:rsidRDefault="005474F7" w:rsidP="00DA0C54">
      <w:r>
        <w:separator/>
      </w:r>
    </w:p>
  </w:footnote>
  <w:footnote w:type="continuationSeparator" w:id="0">
    <w:p w14:paraId="320B5CBF" w14:textId="77777777" w:rsidR="005474F7" w:rsidRDefault="005474F7" w:rsidP="00DA0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40F2" w14:textId="77777777" w:rsidR="004353A7" w:rsidRDefault="004353A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7546" w14:textId="77777777" w:rsidR="00DA0C54" w:rsidRDefault="000C71ED" w:rsidP="00DA0C54">
    <w:pPr>
      <w:pStyle w:val="Glava"/>
      <w:ind w:left="1276"/>
    </w:pPr>
    <w:r>
      <w:t xml:space="preserve"> </w:t>
    </w:r>
    <w:r w:rsidR="00DA0C5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11908" w:type="dxa"/>
      <w:tblInd w:w="-1137"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ook w:val="04A0" w:firstRow="1" w:lastRow="0" w:firstColumn="1" w:lastColumn="0" w:noHBand="0" w:noVBand="1"/>
    </w:tblPr>
    <w:tblGrid>
      <w:gridCol w:w="11908"/>
    </w:tblGrid>
    <w:tr w:rsidR="000C71ED" w14:paraId="416F0458" w14:textId="77777777" w:rsidTr="00695A8D">
      <w:trPr>
        <w:trHeight w:val="170"/>
      </w:trPr>
      <w:tc>
        <w:tcPr>
          <w:tcW w:w="11908" w:type="dxa"/>
          <w:shd w:val="clear" w:color="auto" w:fill="FF0000"/>
        </w:tcPr>
        <w:p w14:paraId="4C17A057" w14:textId="77777777" w:rsidR="000C71ED" w:rsidRPr="00DA0C54" w:rsidRDefault="000C71ED" w:rsidP="000C71ED">
          <w:pPr>
            <w:pStyle w:val="Glava"/>
            <w:rPr>
              <w:sz w:val="14"/>
            </w:rPr>
          </w:pPr>
        </w:p>
      </w:tc>
    </w:tr>
  </w:tbl>
  <w:p w14:paraId="5B067C88" w14:textId="77777777" w:rsidR="00695A8D" w:rsidRDefault="00695A8D" w:rsidP="000C71ED">
    <w:pPr>
      <w:pStyle w:val="Glava"/>
      <w:ind w:left="1276"/>
    </w:pPr>
  </w:p>
  <w:p w14:paraId="22E46212" w14:textId="77777777" w:rsidR="00D84407" w:rsidRDefault="00D84407" w:rsidP="000C71ED">
    <w:pPr>
      <w:pStyle w:val="Glava"/>
      <w:ind w:left="1276"/>
    </w:pPr>
  </w:p>
  <w:p w14:paraId="2E931F43" w14:textId="77777777" w:rsidR="00D84407" w:rsidRDefault="00D84407" w:rsidP="000C71ED">
    <w:pPr>
      <w:pStyle w:val="Glava"/>
      <w:ind w:left="1276"/>
    </w:pPr>
  </w:p>
  <w:p w14:paraId="5D231532" w14:textId="77777777" w:rsidR="000C71ED" w:rsidRDefault="000C71ED" w:rsidP="000C71ED">
    <w:pPr>
      <w:pStyle w:val="Glava"/>
      <w:ind w:left="1276"/>
    </w:pPr>
    <w:r>
      <w:t xml:space="preserve">  </w:t>
    </w:r>
    <w:r w:rsidR="004353A7">
      <w:rPr>
        <w:noProof/>
        <w:lang w:eastAsia="sl-SI"/>
      </w:rPr>
      <w:drawing>
        <wp:inline distT="0" distB="0" distL="0" distR="0" wp14:anchorId="5712491E" wp14:editId="738BF689">
          <wp:extent cx="504825" cy="523240"/>
          <wp:effectExtent l="0" t="0" r="9525" b="0"/>
          <wp:docPr id="1" name="Slika 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23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71BFF"/>
    <w:multiLevelType w:val="hybridMultilevel"/>
    <w:tmpl w:val="B33EDEA0"/>
    <w:lvl w:ilvl="0" w:tplc="8E88712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65422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C54"/>
    <w:rsid w:val="000C71ED"/>
    <w:rsid w:val="000E67E3"/>
    <w:rsid w:val="00160EF5"/>
    <w:rsid w:val="00347FC9"/>
    <w:rsid w:val="003B5B20"/>
    <w:rsid w:val="00412BDE"/>
    <w:rsid w:val="004278F3"/>
    <w:rsid w:val="004353A7"/>
    <w:rsid w:val="00505071"/>
    <w:rsid w:val="005339A2"/>
    <w:rsid w:val="005474F7"/>
    <w:rsid w:val="005978BB"/>
    <w:rsid w:val="006862CD"/>
    <w:rsid w:val="00695A8D"/>
    <w:rsid w:val="00935974"/>
    <w:rsid w:val="009B7065"/>
    <w:rsid w:val="00C90F6A"/>
    <w:rsid w:val="00D84407"/>
    <w:rsid w:val="00DA0C54"/>
    <w:rsid w:val="00F37B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1928"/>
  <w15:chartTrackingRefBased/>
  <w15:docId w15:val="{F0BD6B61-FF4B-4836-B7D4-1CB3258A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95A8D"/>
    <w:pPr>
      <w:spacing w:after="0" w:line="240" w:lineRule="auto"/>
      <w:jc w:val="both"/>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A0C54"/>
    <w:pPr>
      <w:tabs>
        <w:tab w:val="center" w:pos="4536"/>
        <w:tab w:val="right" w:pos="9072"/>
      </w:tabs>
    </w:pPr>
  </w:style>
  <w:style w:type="character" w:customStyle="1" w:styleId="GlavaZnak">
    <w:name w:val="Glava Znak"/>
    <w:basedOn w:val="Privzetapisavaodstavka"/>
    <w:link w:val="Glava"/>
    <w:uiPriority w:val="99"/>
    <w:rsid w:val="00DA0C54"/>
    <w:rPr>
      <w:rFonts w:ascii="Arial" w:hAnsi="Arial"/>
    </w:rPr>
  </w:style>
  <w:style w:type="paragraph" w:styleId="Noga">
    <w:name w:val="footer"/>
    <w:basedOn w:val="Navaden"/>
    <w:link w:val="NogaZnak"/>
    <w:uiPriority w:val="99"/>
    <w:unhideWhenUsed/>
    <w:rsid w:val="00DA0C54"/>
    <w:pPr>
      <w:tabs>
        <w:tab w:val="center" w:pos="4536"/>
        <w:tab w:val="right" w:pos="9072"/>
      </w:tabs>
    </w:pPr>
  </w:style>
  <w:style w:type="character" w:customStyle="1" w:styleId="NogaZnak">
    <w:name w:val="Noga Znak"/>
    <w:basedOn w:val="Privzetapisavaodstavka"/>
    <w:link w:val="Noga"/>
    <w:uiPriority w:val="99"/>
    <w:rsid w:val="00DA0C54"/>
    <w:rPr>
      <w:rFonts w:ascii="Arial" w:hAnsi="Arial"/>
    </w:rPr>
  </w:style>
  <w:style w:type="table" w:styleId="Tabelamrea">
    <w:name w:val="Table Grid"/>
    <w:basedOn w:val="Navadnatabela"/>
    <w:uiPriority w:val="39"/>
    <w:rsid w:val="00DA0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3B5B20"/>
    <w:rPr>
      <w:color w:val="0563C1" w:themeColor="hyperlink"/>
      <w:u w:val="single"/>
    </w:rPr>
  </w:style>
  <w:style w:type="paragraph" w:styleId="Odstavekseznama">
    <w:name w:val="List Paragraph"/>
    <w:basedOn w:val="Navaden"/>
    <w:uiPriority w:val="34"/>
    <w:qFormat/>
    <w:rsid w:val="003B5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tna.obcina@maribor.s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aribor.si/javni-razpis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5166</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Čas</dc:creator>
  <cp:keywords/>
  <dc:description/>
  <cp:lastModifiedBy>Lucija ČAS</cp:lastModifiedBy>
  <cp:revision>3</cp:revision>
  <dcterms:created xsi:type="dcterms:W3CDTF">2023-12-04T08:43:00Z</dcterms:created>
  <dcterms:modified xsi:type="dcterms:W3CDTF">2023-12-04T08:43:00Z</dcterms:modified>
</cp:coreProperties>
</file>